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C37E8" w:rsidRDefault="007F6E36">
      <w:r>
        <w:t>Mini-synthèse sur la communication – analyse des documents</w:t>
      </w:r>
    </w:p>
    <w:p w:rsidR="000C37E8" w:rsidRDefault="000C37E8"/>
    <w:p w:rsidR="000C37E8" w:rsidRDefault="007F6E36">
      <w:pPr>
        <w:rPr>
          <w:sz w:val="32"/>
          <w:szCs w:val="32"/>
        </w:rPr>
      </w:pPr>
      <w:r>
        <w:rPr>
          <w:sz w:val="32"/>
          <w:szCs w:val="32"/>
        </w:rPr>
        <w:t xml:space="preserve">Doc 1 : </w:t>
      </w:r>
    </w:p>
    <w:p w:rsidR="000C37E8" w:rsidRDefault="007F6E36">
      <w:pPr>
        <w:numPr>
          <w:ilvl w:val="0"/>
          <w:numId w:val="1"/>
        </w:numPr>
        <w:spacing w:after="0" w:line="240" w:lineRule="auto"/>
        <w:rPr>
          <w:sz w:val="32"/>
          <w:szCs w:val="32"/>
        </w:rPr>
      </w:pPr>
      <w:r>
        <w:rPr>
          <w:sz w:val="32"/>
          <w:szCs w:val="32"/>
        </w:rPr>
        <w:t>on ne peut pas ne pas avoir de comportement.</w:t>
      </w:r>
    </w:p>
    <w:p w:rsidR="000C37E8" w:rsidRDefault="007F6E36">
      <w:pPr>
        <w:numPr>
          <w:ilvl w:val="0"/>
          <w:numId w:val="1"/>
        </w:numPr>
        <w:spacing w:after="0" w:line="240" w:lineRule="auto"/>
        <w:rPr>
          <w:sz w:val="32"/>
          <w:szCs w:val="32"/>
        </w:rPr>
      </w:pPr>
      <w:r>
        <w:rPr>
          <w:sz w:val="32"/>
          <w:szCs w:val="32"/>
        </w:rPr>
        <w:t xml:space="preserve">On ne peut pas ne pas communiquer : n’importe quelle attitude est une forme de communication. </w:t>
      </w:r>
    </w:p>
    <w:p w:rsidR="000C37E8" w:rsidRDefault="007F6E36">
      <w:pPr>
        <w:numPr>
          <w:ilvl w:val="0"/>
          <w:numId w:val="1"/>
        </w:numPr>
        <w:spacing w:after="0" w:line="240" w:lineRule="auto"/>
        <w:rPr>
          <w:sz w:val="32"/>
          <w:szCs w:val="32"/>
        </w:rPr>
      </w:pPr>
      <w:r>
        <w:rPr>
          <w:sz w:val="32"/>
          <w:szCs w:val="32"/>
        </w:rPr>
        <w:t>Même le refus de communiquer ou l’isolation contient un message précis.</w:t>
      </w:r>
    </w:p>
    <w:p w:rsidR="000C37E8" w:rsidRDefault="007F6E36">
      <w:pPr>
        <w:numPr>
          <w:ilvl w:val="0"/>
          <w:numId w:val="1"/>
        </w:numPr>
        <w:spacing w:after="0" w:line="240" w:lineRule="auto"/>
        <w:rPr>
          <w:sz w:val="32"/>
          <w:szCs w:val="32"/>
        </w:rPr>
      </w:pPr>
      <w:r>
        <w:rPr>
          <w:sz w:val="32"/>
          <w:szCs w:val="32"/>
        </w:rPr>
        <w:t>La communication peut être ratée, et entraîner des malentendus.</w:t>
      </w:r>
    </w:p>
    <w:p w:rsidR="000C37E8" w:rsidRDefault="007F6E36">
      <w:pPr>
        <w:numPr>
          <w:ilvl w:val="0"/>
          <w:numId w:val="1"/>
        </w:numPr>
        <w:spacing w:after="0" w:line="240" w:lineRule="auto"/>
        <w:rPr>
          <w:sz w:val="32"/>
          <w:szCs w:val="32"/>
        </w:rPr>
      </w:pPr>
      <w:r>
        <w:rPr>
          <w:sz w:val="32"/>
          <w:szCs w:val="32"/>
        </w:rPr>
        <w:t>Les malentendus entraînen</w:t>
      </w:r>
      <w:r>
        <w:rPr>
          <w:sz w:val="32"/>
          <w:szCs w:val="32"/>
        </w:rPr>
        <w:t>t des troubles pathologiques, quelles que soient les motivations ou les intentions des gens.</w:t>
      </w:r>
    </w:p>
    <w:p w:rsidR="000C37E8" w:rsidRDefault="000C37E8">
      <w:pPr>
        <w:rPr>
          <w:sz w:val="32"/>
          <w:szCs w:val="32"/>
        </w:rPr>
      </w:pPr>
    </w:p>
    <w:p w:rsidR="000C37E8" w:rsidRDefault="007F6E36">
      <w:pPr>
        <w:rPr>
          <w:sz w:val="32"/>
          <w:szCs w:val="32"/>
        </w:rPr>
      </w:pPr>
      <w:r>
        <w:rPr>
          <w:sz w:val="32"/>
          <w:szCs w:val="32"/>
        </w:rPr>
        <w:t xml:space="preserve">Doc 2 : </w:t>
      </w:r>
    </w:p>
    <w:p w:rsidR="000C37E8" w:rsidRDefault="000C37E8">
      <w:pPr>
        <w:rPr>
          <w:sz w:val="32"/>
          <w:szCs w:val="32"/>
        </w:rPr>
      </w:pPr>
    </w:p>
    <w:p w:rsidR="000C37E8" w:rsidRDefault="007F6E36">
      <w:pPr>
        <w:numPr>
          <w:ilvl w:val="0"/>
          <w:numId w:val="2"/>
        </w:numPr>
        <w:spacing w:after="0" w:line="240" w:lineRule="auto"/>
        <w:rPr>
          <w:sz w:val="32"/>
          <w:szCs w:val="32"/>
        </w:rPr>
      </w:pPr>
      <w:r>
        <w:rPr>
          <w:sz w:val="32"/>
          <w:szCs w:val="32"/>
        </w:rPr>
        <w:t>le portable sert aujourd’hui à ne pas communiquer</w:t>
      </w:r>
    </w:p>
    <w:p w:rsidR="000C37E8" w:rsidRDefault="007F6E36">
      <w:pPr>
        <w:numPr>
          <w:ilvl w:val="0"/>
          <w:numId w:val="2"/>
        </w:numPr>
        <w:spacing w:after="0" w:line="240" w:lineRule="auto"/>
        <w:rPr>
          <w:sz w:val="32"/>
          <w:szCs w:val="32"/>
        </w:rPr>
      </w:pPr>
      <w:r>
        <w:rPr>
          <w:sz w:val="32"/>
          <w:szCs w:val="32"/>
        </w:rPr>
        <w:t>Communiquer est tellement important que cela peut même relever de l’addiction.</w:t>
      </w:r>
    </w:p>
    <w:p w:rsidR="000C37E8" w:rsidRDefault="007F6E36">
      <w:pPr>
        <w:numPr>
          <w:ilvl w:val="0"/>
          <w:numId w:val="2"/>
        </w:numPr>
        <w:spacing w:after="0" w:line="240" w:lineRule="auto"/>
        <w:rPr>
          <w:sz w:val="32"/>
          <w:szCs w:val="32"/>
        </w:rPr>
      </w:pPr>
      <w:r>
        <w:rPr>
          <w:sz w:val="32"/>
          <w:szCs w:val="32"/>
        </w:rPr>
        <w:t>l’abus des communicatio</w:t>
      </w:r>
      <w:r>
        <w:rPr>
          <w:sz w:val="32"/>
          <w:szCs w:val="32"/>
        </w:rPr>
        <w:t xml:space="preserve">ns les rend complètement superficielles. </w:t>
      </w:r>
    </w:p>
    <w:p w:rsidR="000C37E8" w:rsidRDefault="007F6E36">
      <w:pPr>
        <w:numPr>
          <w:ilvl w:val="0"/>
          <w:numId w:val="2"/>
        </w:numPr>
        <w:spacing w:after="0" w:line="240" w:lineRule="auto"/>
        <w:rPr>
          <w:sz w:val="32"/>
          <w:szCs w:val="32"/>
        </w:rPr>
      </w:pPr>
      <w:r>
        <w:rPr>
          <w:sz w:val="32"/>
          <w:szCs w:val="32"/>
        </w:rPr>
        <w:t>Une communication ratée affecte les rapports sociaux, et s’accompagne d’une perte de confiance en soi.</w:t>
      </w:r>
    </w:p>
    <w:p w:rsidR="000C37E8" w:rsidRDefault="007F6E36">
      <w:pPr>
        <w:numPr>
          <w:ilvl w:val="0"/>
          <w:numId w:val="2"/>
        </w:numPr>
        <w:spacing w:after="0" w:line="240" w:lineRule="auto"/>
        <w:rPr>
          <w:sz w:val="32"/>
          <w:szCs w:val="32"/>
        </w:rPr>
      </w:pPr>
      <w:r>
        <w:rPr>
          <w:sz w:val="32"/>
          <w:szCs w:val="32"/>
        </w:rPr>
        <w:t>La nomophobie peut entraîner des nausées, des problèmes cardiaques, et dans les cas extrêmes conduire à l’hôpit</w:t>
      </w:r>
      <w:r>
        <w:rPr>
          <w:sz w:val="32"/>
          <w:szCs w:val="32"/>
        </w:rPr>
        <w:t>al.</w:t>
      </w:r>
    </w:p>
    <w:p w:rsidR="000C37E8" w:rsidRDefault="000C37E8">
      <w:pPr>
        <w:rPr>
          <w:sz w:val="32"/>
          <w:szCs w:val="32"/>
        </w:rPr>
      </w:pPr>
    </w:p>
    <w:p w:rsidR="000C37E8" w:rsidRDefault="007F6E36">
      <w:pPr>
        <w:rPr>
          <w:sz w:val="32"/>
          <w:szCs w:val="32"/>
        </w:rPr>
      </w:pPr>
      <w:r>
        <w:rPr>
          <w:sz w:val="32"/>
          <w:szCs w:val="32"/>
        </w:rPr>
        <w:t xml:space="preserve">Doc 3 : </w:t>
      </w:r>
    </w:p>
    <w:p w:rsidR="000C37E8" w:rsidRDefault="000C37E8">
      <w:pPr>
        <w:rPr>
          <w:sz w:val="32"/>
          <w:szCs w:val="32"/>
        </w:rPr>
      </w:pPr>
    </w:p>
    <w:p w:rsidR="000C37E8" w:rsidRDefault="007F6E36">
      <w:pPr>
        <w:numPr>
          <w:ilvl w:val="0"/>
          <w:numId w:val="3"/>
        </w:numPr>
        <w:spacing w:after="0" w:line="240" w:lineRule="auto"/>
        <w:rPr>
          <w:sz w:val="32"/>
          <w:szCs w:val="32"/>
        </w:rPr>
      </w:pPr>
      <w:r>
        <w:rPr>
          <w:sz w:val="32"/>
          <w:szCs w:val="32"/>
        </w:rPr>
        <w:t>Communiquer immédiatement chacune de ses émotions sur son portable devient chez les jeunes un geste compulsif.</w:t>
      </w:r>
    </w:p>
    <w:p w:rsidR="000C37E8" w:rsidRDefault="007F6E36">
      <w:pPr>
        <w:numPr>
          <w:ilvl w:val="0"/>
          <w:numId w:val="3"/>
        </w:numPr>
        <w:spacing w:after="0" w:line="240" w:lineRule="auto"/>
        <w:rPr>
          <w:sz w:val="32"/>
          <w:szCs w:val="32"/>
        </w:rPr>
      </w:pPr>
      <w:bookmarkStart w:id="0" w:name="__DdeLink__31_4197377285"/>
      <w:r>
        <w:rPr>
          <w:sz w:val="32"/>
          <w:szCs w:val="32"/>
        </w:rPr>
        <w:t>L’élève se révèle non seulement incapable de comprendre un texte en français, mais également de s’exprimer.</w:t>
      </w:r>
      <w:bookmarkEnd w:id="0"/>
      <w:r>
        <w:rPr>
          <w:sz w:val="32"/>
          <w:szCs w:val="32"/>
        </w:rPr>
        <w:t xml:space="preserve"> Il se sent perdu.</w:t>
      </w:r>
    </w:p>
    <w:p w:rsidR="000C37E8" w:rsidRDefault="007F6E36">
      <w:pPr>
        <w:numPr>
          <w:ilvl w:val="0"/>
          <w:numId w:val="3"/>
        </w:numPr>
        <w:spacing w:after="0" w:line="240" w:lineRule="auto"/>
        <w:rPr>
          <w:sz w:val="32"/>
          <w:szCs w:val="32"/>
        </w:rPr>
      </w:pPr>
      <w:r>
        <w:rPr>
          <w:sz w:val="32"/>
          <w:szCs w:val="32"/>
        </w:rPr>
        <w:t>L’él</w:t>
      </w:r>
      <w:r>
        <w:rPr>
          <w:sz w:val="32"/>
          <w:szCs w:val="32"/>
        </w:rPr>
        <w:t>ève s’est enfermé dans un cercle vicieux : son besoin d’exprimer son incapacité à comprendre l’empêche précisément de comprendre.</w:t>
      </w:r>
    </w:p>
    <w:tbl>
      <w:tblPr>
        <w:tblW w:w="9072" w:type="dxa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</w:tblBorders>
        <w:tblCellMar>
          <w:top w:w="55" w:type="dxa"/>
          <w:left w:w="53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269"/>
        <w:gridCol w:w="2268"/>
        <w:gridCol w:w="2268"/>
        <w:gridCol w:w="2267"/>
      </w:tblGrid>
      <w:tr w:rsidR="000C37E8"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0C37E8" w:rsidRDefault="007F6E36">
            <w:pPr>
              <w:pStyle w:val="Contenudetableau"/>
              <w:rPr>
                <w:szCs w:val="32"/>
              </w:rPr>
            </w:pPr>
            <w:r>
              <w:rPr>
                <w:szCs w:val="32"/>
              </w:rPr>
              <w:lastRenderedPageBreak/>
              <w:t xml:space="preserve">AXES 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0C37E8" w:rsidRDefault="007F6E36">
            <w:pPr>
              <w:pStyle w:val="Contenudetableau"/>
              <w:rPr>
                <w:szCs w:val="32"/>
              </w:rPr>
            </w:pPr>
            <w:r>
              <w:rPr>
                <w:szCs w:val="32"/>
              </w:rPr>
              <w:t xml:space="preserve">DOC 1 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0C37E8" w:rsidRDefault="007F6E36">
            <w:pPr>
              <w:pStyle w:val="Contenudetableau"/>
              <w:rPr>
                <w:szCs w:val="32"/>
              </w:rPr>
            </w:pPr>
            <w:r>
              <w:rPr>
                <w:szCs w:val="32"/>
              </w:rPr>
              <w:t>DOC 2</w:t>
            </w:r>
          </w:p>
        </w:tc>
        <w:tc>
          <w:tcPr>
            <w:tcW w:w="2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C37E8" w:rsidRDefault="007F6E36">
            <w:pPr>
              <w:pStyle w:val="Contenudetableau"/>
              <w:rPr>
                <w:szCs w:val="32"/>
              </w:rPr>
            </w:pPr>
            <w:r>
              <w:rPr>
                <w:szCs w:val="32"/>
              </w:rPr>
              <w:t>DOC 3</w:t>
            </w:r>
          </w:p>
        </w:tc>
      </w:tr>
      <w:tr w:rsidR="000C37E8"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0C37E8" w:rsidRDefault="007F6E36">
            <w:pPr>
              <w:pStyle w:val="Contenudetableau"/>
              <w:rPr>
                <w:szCs w:val="32"/>
              </w:rPr>
            </w:pPr>
            <w:r>
              <w:rPr>
                <w:szCs w:val="32"/>
              </w:rPr>
              <w:t>I - On ne peut pas ne pas communiquer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0C37E8" w:rsidRDefault="007F6E36">
            <w:pPr>
              <w:pStyle w:val="Contenudetableau"/>
              <w:rPr>
                <w:szCs w:val="32"/>
              </w:rPr>
            </w:pPr>
            <w:r>
              <w:rPr>
                <w:szCs w:val="32"/>
              </w:rPr>
              <w:t>On ne peut pas ne pas avoir de comportement.</w:t>
            </w:r>
          </w:p>
          <w:p w:rsidR="000C37E8" w:rsidRDefault="007F6E36">
            <w:pPr>
              <w:pStyle w:val="Contenudetableau"/>
              <w:rPr>
                <w:szCs w:val="32"/>
              </w:rPr>
            </w:pPr>
            <w:r>
              <w:rPr>
                <w:szCs w:val="32"/>
              </w:rPr>
              <w:t xml:space="preserve">On ne peut pas ne pas communiquer : n’importe quelle attitude est une forme de communication. 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0C37E8" w:rsidRDefault="007F6E36">
            <w:pPr>
              <w:pStyle w:val="Contenudetableau"/>
            </w:pPr>
            <w:r>
              <w:rPr>
                <w:szCs w:val="32"/>
              </w:rPr>
              <w:t>le portable sert aujourd’hui à ne pas communiquer directement, oralement, face à face.</w:t>
            </w:r>
          </w:p>
          <w:p w:rsidR="000C37E8" w:rsidRDefault="000C37E8">
            <w:pPr>
              <w:pStyle w:val="Contenudetableau"/>
              <w:rPr>
                <w:szCs w:val="32"/>
              </w:rPr>
            </w:pPr>
          </w:p>
        </w:tc>
        <w:tc>
          <w:tcPr>
            <w:tcW w:w="2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C37E8" w:rsidRDefault="007F6E36">
            <w:pPr>
              <w:pStyle w:val="Contenudetableau"/>
              <w:rPr>
                <w:szCs w:val="32"/>
              </w:rPr>
            </w:pPr>
            <w:r>
              <w:rPr>
                <w:szCs w:val="32"/>
              </w:rPr>
              <w:t>Communiquer immédiatement chacune de ses émotions sur son portable devien</w:t>
            </w:r>
            <w:r>
              <w:rPr>
                <w:szCs w:val="32"/>
              </w:rPr>
              <w:t>t chez les jeunes un geste compulsif.</w:t>
            </w:r>
          </w:p>
        </w:tc>
      </w:tr>
      <w:tr w:rsidR="000C37E8"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0C37E8" w:rsidRDefault="007F6E36">
            <w:pPr>
              <w:pStyle w:val="Contenudetableau"/>
              <w:rPr>
                <w:szCs w:val="32"/>
              </w:rPr>
            </w:pPr>
            <w:r>
              <w:rPr>
                <w:szCs w:val="32"/>
              </w:rPr>
              <w:t>II - La communication peut être ratée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0C37E8" w:rsidRDefault="007F6E36">
            <w:pPr>
              <w:pStyle w:val="Contenudetableau"/>
              <w:rPr>
                <w:szCs w:val="32"/>
              </w:rPr>
            </w:pPr>
            <w:r>
              <w:rPr>
                <w:szCs w:val="32"/>
              </w:rPr>
              <w:t>La communication peut être ratée, et entraîner des malentendus.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0C37E8" w:rsidRDefault="007F6E36">
            <w:pPr>
              <w:pStyle w:val="Contenudetableau"/>
              <w:rPr>
                <w:szCs w:val="32"/>
              </w:rPr>
            </w:pPr>
            <w:r>
              <w:rPr>
                <w:szCs w:val="32"/>
              </w:rPr>
              <w:t xml:space="preserve">L’abus des communications les rend complètement superficielles. </w:t>
            </w:r>
          </w:p>
          <w:p w:rsidR="000C37E8" w:rsidRDefault="007F6E36">
            <w:pPr>
              <w:pStyle w:val="Contenudetableau"/>
              <w:rPr>
                <w:szCs w:val="32"/>
              </w:rPr>
            </w:pPr>
            <w:r>
              <w:rPr>
                <w:szCs w:val="32"/>
              </w:rPr>
              <w:t>Une communication ratée affecte les rapports socia</w:t>
            </w:r>
            <w:r>
              <w:rPr>
                <w:szCs w:val="32"/>
              </w:rPr>
              <w:t>ux, et s’accompagne d’une perte de confiance en soi.</w:t>
            </w:r>
          </w:p>
        </w:tc>
        <w:tc>
          <w:tcPr>
            <w:tcW w:w="2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C37E8" w:rsidRDefault="007F6E36">
            <w:pPr>
              <w:pStyle w:val="Contenudetableau"/>
              <w:rPr>
                <w:szCs w:val="32"/>
              </w:rPr>
            </w:pPr>
            <w:r>
              <w:rPr>
                <w:szCs w:val="32"/>
              </w:rPr>
              <w:t>L’élève se révèle non seulement incapable de comprendre un texte en français, mais également de s’exprimer.</w:t>
            </w:r>
          </w:p>
          <w:p w:rsidR="000C37E8" w:rsidRDefault="007F6E36">
            <w:pPr>
              <w:pStyle w:val="Contenudetableau"/>
              <w:rPr>
                <w:szCs w:val="32"/>
              </w:rPr>
            </w:pPr>
            <w:r>
              <w:rPr>
                <w:szCs w:val="32"/>
              </w:rPr>
              <w:t xml:space="preserve">Son appel est parfaitement inutile, et l’empêche de résoudre son problème. </w:t>
            </w:r>
          </w:p>
        </w:tc>
      </w:tr>
      <w:tr w:rsidR="000C37E8"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0C37E8" w:rsidRDefault="007F6E36">
            <w:pPr>
              <w:pStyle w:val="Contenudetableau"/>
              <w:rPr>
                <w:szCs w:val="32"/>
              </w:rPr>
            </w:pPr>
            <w:r>
              <w:rPr>
                <w:szCs w:val="32"/>
              </w:rPr>
              <w:t>III - La dépendance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0C37E8" w:rsidRDefault="007F6E36">
            <w:pPr>
              <w:pStyle w:val="Contenudetableau"/>
              <w:rPr>
                <w:szCs w:val="32"/>
              </w:rPr>
            </w:pPr>
            <w:r>
              <w:rPr>
                <w:szCs w:val="32"/>
              </w:rPr>
              <w:t xml:space="preserve">Même le refus de communiquer ou l’isolation contient un message précis : on veut alerter tout le monde sur ses problèmes de communication. 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0C37E8" w:rsidRDefault="007F6E36">
            <w:pPr>
              <w:pStyle w:val="Contenudetableau"/>
              <w:rPr>
                <w:szCs w:val="32"/>
              </w:rPr>
            </w:pPr>
            <w:r>
              <w:rPr>
                <w:szCs w:val="32"/>
              </w:rPr>
              <w:t>Communiquer est tel</w:t>
            </w:r>
            <w:r>
              <w:rPr>
                <w:szCs w:val="32"/>
              </w:rPr>
              <w:t>lement important que cela peut même relever de l’addiction.</w:t>
            </w:r>
          </w:p>
        </w:tc>
        <w:tc>
          <w:tcPr>
            <w:tcW w:w="2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C37E8" w:rsidRDefault="007F6E36">
            <w:pPr>
              <w:pStyle w:val="Contenudetableau"/>
              <w:rPr>
                <w:szCs w:val="32"/>
              </w:rPr>
            </w:pPr>
            <w:r>
              <w:rPr>
                <w:szCs w:val="32"/>
              </w:rPr>
              <w:t>Communiquer immédiatement chacune de ses émotions sur son portable devient chez les jeunes un geste compulsif.</w:t>
            </w:r>
          </w:p>
        </w:tc>
      </w:tr>
      <w:tr w:rsidR="000C37E8"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0C37E8" w:rsidRDefault="007F6E36">
            <w:pPr>
              <w:pStyle w:val="Contenudetableau"/>
              <w:rPr>
                <w:szCs w:val="32"/>
              </w:rPr>
            </w:pPr>
            <w:r>
              <w:rPr>
                <w:szCs w:val="32"/>
              </w:rPr>
              <w:t>IV - La maladie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0C37E8" w:rsidRDefault="007F6E36">
            <w:pPr>
              <w:pStyle w:val="Contenudetableau"/>
              <w:rPr>
                <w:szCs w:val="32"/>
              </w:rPr>
            </w:pPr>
            <w:r>
              <w:rPr>
                <w:szCs w:val="32"/>
              </w:rPr>
              <w:t>Les malentendus entraînent des troubles pathologiques, quelles que s</w:t>
            </w:r>
            <w:r>
              <w:rPr>
                <w:szCs w:val="32"/>
              </w:rPr>
              <w:t>oient les motivations ou les intentions des gens.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0C37E8" w:rsidRDefault="007F6E36">
            <w:pPr>
              <w:pStyle w:val="Contenudetableau"/>
              <w:rPr>
                <w:szCs w:val="32"/>
              </w:rPr>
            </w:pPr>
            <w:r>
              <w:rPr>
                <w:szCs w:val="32"/>
              </w:rPr>
              <w:t>La nomophobie peut entraîner des nausées, des problèmes cardiaques, et dans les cas extrêmes conduire à l’hôpital.</w:t>
            </w:r>
          </w:p>
        </w:tc>
        <w:tc>
          <w:tcPr>
            <w:tcW w:w="2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C37E8" w:rsidRDefault="007F6E36">
            <w:pPr>
              <w:pStyle w:val="Contenudetableau"/>
              <w:rPr>
                <w:szCs w:val="32"/>
              </w:rPr>
            </w:pPr>
            <w:r>
              <w:rPr>
                <w:szCs w:val="32"/>
              </w:rPr>
              <w:t>L’élève s’est enfermé dans un cercle vicieux : son besoin d’exprimer son incapacité à compr</w:t>
            </w:r>
            <w:r>
              <w:rPr>
                <w:szCs w:val="32"/>
              </w:rPr>
              <w:t>endre l’empêche précisément de comprendre.</w:t>
            </w:r>
          </w:p>
        </w:tc>
      </w:tr>
    </w:tbl>
    <w:p w:rsidR="000C37E8" w:rsidRDefault="007F6E36">
      <w:r>
        <w:br w:type="page"/>
      </w:r>
    </w:p>
    <w:p w:rsidR="007F6E36" w:rsidRPr="007F6E36" w:rsidRDefault="007F6E36">
      <w:pPr>
        <w:rPr>
          <w:szCs w:val="24"/>
        </w:rPr>
      </w:pPr>
      <w:r w:rsidRPr="007F6E36">
        <w:rPr>
          <w:szCs w:val="24"/>
        </w:rPr>
        <w:lastRenderedPageBreak/>
        <w:t xml:space="preserve">Rappel des consignes pour la rédaction des paragraphes : </w:t>
      </w:r>
    </w:p>
    <w:p w:rsidR="000C37E8" w:rsidRPr="007F6E36" w:rsidRDefault="007F6E36">
      <w:pPr>
        <w:rPr>
          <w:szCs w:val="24"/>
        </w:rPr>
      </w:pPr>
      <w:r w:rsidRPr="007F6E36">
        <w:rPr>
          <w:szCs w:val="24"/>
        </w:rPr>
        <w:t>1 – on ne traite jamais les documents seuls, on les compare et les confronte 2 par 2, ou 3 par 3</w:t>
      </w:r>
    </w:p>
    <w:p w:rsidR="000C37E8" w:rsidRPr="007F6E36" w:rsidRDefault="007F6E36">
      <w:pPr>
        <w:rPr>
          <w:szCs w:val="24"/>
        </w:rPr>
      </w:pPr>
      <w:r w:rsidRPr="007F6E36">
        <w:rPr>
          <w:szCs w:val="24"/>
        </w:rPr>
        <w:t>2 – on se réfère précisément aux doc, soit en donnant le n°, soit en donnant le nom de l’auteur</w:t>
      </w:r>
    </w:p>
    <w:p w:rsidR="000C37E8" w:rsidRPr="007F6E36" w:rsidRDefault="007F6E36">
      <w:pPr>
        <w:rPr>
          <w:szCs w:val="24"/>
        </w:rPr>
      </w:pPr>
      <w:r w:rsidRPr="007F6E36">
        <w:rPr>
          <w:szCs w:val="24"/>
        </w:rPr>
        <w:t xml:space="preserve">3 – on cite </w:t>
      </w:r>
      <w:r w:rsidRPr="007F6E36">
        <w:rPr>
          <w:szCs w:val="24"/>
        </w:rPr>
        <w:t>les documents, soit par des citations courtes (1/2 l.), soit en donnant les n° des lignes</w:t>
      </w:r>
    </w:p>
    <w:p w:rsidR="000C37E8" w:rsidRPr="007F6E36" w:rsidRDefault="007F6E36">
      <w:pPr>
        <w:rPr>
          <w:szCs w:val="24"/>
        </w:rPr>
      </w:pPr>
      <w:r w:rsidRPr="007F6E36">
        <w:rPr>
          <w:szCs w:val="24"/>
        </w:rPr>
        <w:t>4 – aucun commentaire, aucune digression, mais des explications objectives tirées des documents</w:t>
      </w:r>
    </w:p>
    <w:p w:rsidR="000C37E8" w:rsidRPr="007F6E36" w:rsidRDefault="007F6E36">
      <w:pPr>
        <w:rPr>
          <w:szCs w:val="24"/>
        </w:rPr>
      </w:pPr>
      <w:r w:rsidRPr="007F6E36">
        <w:rPr>
          <w:szCs w:val="24"/>
        </w:rPr>
        <w:t>5 – on termine par une phrase de synthèse générale sur le paragraphe</w:t>
      </w:r>
    </w:p>
    <w:p w:rsidR="000C37E8" w:rsidRDefault="000C37E8">
      <w:pPr>
        <w:rPr>
          <w:sz w:val="32"/>
          <w:szCs w:val="32"/>
        </w:rPr>
      </w:pPr>
      <w:bookmarkStart w:id="1" w:name="_GoBack"/>
      <w:bookmarkEnd w:id="1"/>
    </w:p>
    <w:sectPr w:rsidR="000C37E8">
      <w:pgSz w:w="11906" w:h="16838"/>
      <w:pgMar w:top="1417" w:right="1417" w:bottom="1417" w:left="1417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D430F22"/>
    <w:multiLevelType w:val="multilevel"/>
    <w:tmpl w:val="9DA8A9B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37A572ED"/>
    <w:multiLevelType w:val="multilevel"/>
    <w:tmpl w:val="A1A008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5888157F"/>
    <w:multiLevelType w:val="multilevel"/>
    <w:tmpl w:val="DB2A5F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7AC8122D"/>
    <w:multiLevelType w:val="multilevel"/>
    <w:tmpl w:val="0EDE9B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37E8"/>
    <w:rsid w:val="000C37E8"/>
    <w:rsid w:val="007F6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64DFE1"/>
  <w15:docId w15:val="{79ED9C5E-3425-4FB1-A3D5-F8D56FB92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Cs w:val="22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D708C"/>
    <w:pPr>
      <w:spacing w:after="200" w:line="276" w:lineRule="auto"/>
    </w:pPr>
    <w:rPr>
      <w:rFonts w:ascii="Times New Roman" w:hAnsi="Times New Roman"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sdetexte">
    <w:name w:val="Body Text"/>
    <w:basedOn w:val="Normal"/>
    <w:pPr>
      <w:spacing w:after="140"/>
    </w:pPr>
  </w:style>
  <w:style w:type="paragraph" w:styleId="Liste">
    <w:name w:val="List"/>
    <w:basedOn w:val="Corpsdetexte"/>
    <w:rPr>
      <w:rFonts w:cs="Lucida Sans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ucida Sans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customStyle="1" w:styleId="Contenudetableau">
    <w:name w:val="Contenu de tableau"/>
    <w:basedOn w:val="Normal"/>
    <w:qFormat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520</Words>
  <Characters>2863</Characters>
  <Application>Microsoft Office Word</Application>
  <DocSecurity>0</DocSecurity>
  <Lines>23</Lines>
  <Paragraphs>6</Paragraphs>
  <ScaleCrop>false</ScaleCrop>
  <Company/>
  <LinksUpToDate>false</LinksUpToDate>
  <CharactersWithSpaces>3377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Pierre LAMBLE</dc:creator>
  <dc:description/>
  <cp:lastModifiedBy>Pierre LAMBLE</cp:lastModifiedBy>
  <cp:revision>6</cp:revision>
  <dcterms:created xsi:type="dcterms:W3CDTF">2020-09-24T15:45:00Z</dcterms:created>
  <dcterms:modified xsi:type="dcterms:W3CDTF">2020-10-01T14:12:00Z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